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Default="0033110A">
      <w:pPr>
        <w:pStyle w:val="Titel"/>
      </w:pPr>
      <w:r>
        <w:t>Clear and Concise Title</w:t>
      </w:r>
    </w:p>
    <w:p w:rsidR="00DB5CCE" w:rsidRDefault="006966A2" w:rsidP="006966A2">
      <w:pPr>
        <w:pStyle w:val="Author"/>
      </w:pPr>
      <w:r>
        <w:t xml:space="preserve">First </w:t>
      </w:r>
      <w:proofErr w:type="spellStart"/>
      <w:r>
        <w:t>AUTHOR</w:t>
      </w:r>
      <w:r w:rsidRPr="006966A2">
        <w:rPr>
          <w:vertAlign w:val="superscript"/>
        </w:rPr>
        <w:t>a</w:t>
      </w:r>
      <w:proofErr w:type="spellEnd"/>
      <w:r>
        <w:rPr>
          <w:rStyle w:val="Funotenzeichen"/>
        </w:rPr>
        <w:t>,</w:t>
      </w:r>
      <w:r>
        <w:rPr>
          <w:rStyle w:val="Funotenzeichen"/>
        </w:rPr>
        <w:footnoteReference w:id="1"/>
      </w:r>
      <w:r>
        <w:t xml:space="preserve">, Second </w:t>
      </w:r>
      <w:proofErr w:type="spellStart"/>
      <w:r>
        <w:t>AUTHOR</w:t>
      </w:r>
      <w:r>
        <w:rPr>
          <w:vertAlign w:val="superscript"/>
        </w:rPr>
        <w:t>b</w:t>
      </w:r>
      <w:proofErr w:type="spellEnd"/>
      <w:r>
        <w:t xml:space="preserve"> and Third </w:t>
      </w:r>
      <w:proofErr w:type="spellStart"/>
      <w:r w:rsidR="00945A29">
        <w:t>AUTHOR</w:t>
      </w:r>
      <w:r>
        <w:rPr>
          <w:vertAlign w:val="superscript"/>
        </w:rPr>
        <w:t>b</w:t>
      </w:r>
      <w:proofErr w:type="spellEnd"/>
    </w:p>
    <w:p w:rsidR="00DB5CCE" w:rsidRDefault="006966A2" w:rsidP="006966A2">
      <w:pPr>
        <w:pStyle w:val="Author"/>
        <w:rPr>
          <w:i/>
        </w:rPr>
      </w:pPr>
      <w:r w:rsidRPr="006966A2">
        <w:rPr>
          <w:i/>
        </w:rPr>
        <w:t>(Blinded review process – please leave this part</w:t>
      </w:r>
      <w:r>
        <w:rPr>
          <w:i/>
        </w:rPr>
        <w:t xml:space="preserve"> as it is</w:t>
      </w:r>
      <w:r w:rsidRPr="006966A2">
        <w:rPr>
          <w:i/>
        </w:rPr>
        <w:t xml:space="preserve">; </w:t>
      </w:r>
      <w:r>
        <w:rPr>
          <w:i/>
        </w:rPr>
        <w:br/>
      </w:r>
      <w:r w:rsidR="00E44F84">
        <w:rPr>
          <w:i/>
        </w:rPr>
        <w:t xml:space="preserve">you will be asked to add </w:t>
      </w:r>
      <w:r w:rsidRPr="006966A2">
        <w:rPr>
          <w:i/>
        </w:rPr>
        <w:t>authors</w:t>
      </w:r>
      <w:r w:rsidR="00E44F84" w:rsidRPr="00E44F84">
        <w:rPr>
          <w:i/>
        </w:rPr>
        <w:t>'</w:t>
      </w:r>
      <w:r w:rsidRPr="006966A2">
        <w:rPr>
          <w:i/>
        </w:rPr>
        <w:t xml:space="preserve"> names after </w:t>
      </w:r>
      <w:r w:rsidR="00E44F84">
        <w:rPr>
          <w:i/>
        </w:rPr>
        <w:t>review</w:t>
      </w:r>
      <w:r w:rsidRPr="006966A2">
        <w:rPr>
          <w:i/>
        </w:rPr>
        <w:t>)</w:t>
      </w:r>
    </w:p>
    <w:p w:rsidR="00DB5CCE" w:rsidRDefault="006966A2" w:rsidP="00DB5CCE">
      <w:pPr>
        <w:pStyle w:val="Affiliation"/>
      </w:pPr>
      <w:proofErr w:type="spellStart"/>
      <w:proofErr w:type="gramStart"/>
      <w:r>
        <w:rPr>
          <w:vertAlign w:val="superscript"/>
        </w:rPr>
        <w:t>a</w:t>
      </w:r>
      <w:r w:rsidR="00B05D6E">
        <w:t>Affiliation</w:t>
      </w:r>
      <w:proofErr w:type="spellEnd"/>
      <w:proofErr w:type="gramEnd"/>
      <w:r w:rsidR="000E112F">
        <w:t xml:space="preserve"> </w:t>
      </w:r>
      <w:r w:rsidR="00E44F84">
        <w:t xml:space="preserve">of </w:t>
      </w:r>
      <w:r>
        <w:t xml:space="preserve">first author, </w:t>
      </w:r>
      <w:r w:rsidR="00E44F84">
        <w:t>add</w:t>
      </w:r>
      <w:r>
        <w:t xml:space="preserve"> after review</w:t>
      </w:r>
    </w:p>
    <w:p w:rsidR="006966A2" w:rsidRDefault="006966A2" w:rsidP="00DB5CCE">
      <w:pPr>
        <w:pStyle w:val="Affiliation"/>
      </w:pPr>
      <w:proofErr w:type="spellStart"/>
      <w:proofErr w:type="gramStart"/>
      <w:r>
        <w:rPr>
          <w:vertAlign w:val="superscript"/>
        </w:rPr>
        <w:t>b</w:t>
      </w:r>
      <w:r>
        <w:t>Affiliation</w:t>
      </w:r>
      <w:proofErr w:type="spellEnd"/>
      <w:proofErr w:type="gramEnd"/>
      <w:r>
        <w:t xml:space="preserve"> </w:t>
      </w:r>
      <w:r w:rsidR="00E44F84">
        <w:t xml:space="preserve">of </w:t>
      </w:r>
      <w:r>
        <w:t xml:space="preserve">second author, </w:t>
      </w:r>
      <w:r w:rsidR="00E44F84">
        <w:t>add</w:t>
      </w:r>
      <w:r>
        <w:t xml:space="preserve"> after review</w:t>
      </w:r>
    </w:p>
    <w:p w:rsidR="00B05D6E" w:rsidRDefault="00B05D6E">
      <w:pPr>
        <w:pStyle w:val="Abstract"/>
      </w:pPr>
      <w:r>
        <w:rPr>
          <w:b/>
        </w:rPr>
        <w:t>Abstract.</w:t>
      </w:r>
      <w:r>
        <w:t xml:space="preserve"> </w:t>
      </w:r>
      <w:r w:rsidR="000E112F">
        <w:t xml:space="preserve">Background: </w:t>
      </w:r>
      <w:r w:rsidR="00DF4BEB">
        <w:t>Give background</w:t>
      </w:r>
      <w:r w:rsidR="0033110A">
        <w:t xml:space="preserve">. </w:t>
      </w:r>
      <w:r w:rsidR="000E112F">
        <w:t>Objectives:</w:t>
      </w:r>
      <w:r w:rsidR="00DF4BEB">
        <w:t xml:space="preserve"> Name objectives</w:t>
      </w:r>
      <w:r w:rsidR="0033110A">
        <w:t xml:space="preserve">. </w:t>
      </w:r>
      <w:r w:rsidR="000E112F">
        <w:t>Methods: The abstract should be o</w:t>
      </w:r>
      <w:r w:rsidR="0033110A">
        <w:t>ne paragraph</w:t>
      </w:r>
      <w:r w:rsidR="008E5AC2">
        <w:t xml:space="preserve"> only</w:t>
      </w:r>
      <w:r w:rsidR="0033110A">
        <w:t xml:space="preserve">. </w:t>
      </w:r>
      <w:r w:rsidR="000E112F">
        <w:t xml:space="preserve">Results: </w:t>
      </w:r>
      <w:r w:rsidR="0033110A">
        <w:t>Maximum</w:t>
      </w:r>
      <w:r w:rsidR="000E112F">
        <w:t xml:space="preserve"> abstract length is </w:t>
      </w:r>
      <w:r w:rsidR="0033110A">
        <w:t>15 lines.</w:t>
      </w:r>
      <w:r w:rsidR="000E112F">
        <w:t xml:space="preserve"> Conclusion: </w:t>
      </w:r>
      <w:r w:rsidR="006966A2">
        <w:t xml:space="preserve">Abstracts need to be structured into Background – Objectives – Methods – Results – Conclusion. </w:t>
      </w:r>
    </w:p>
    <w:p w:rsidR="00B05D6E" w:rsidRDefault="00B05D6E">
      <w:pPr>
        <w:pStyle w:val="Keywords"/>
      </w:pPr>
      <w:r>
        <w:rPr>
          <w:b/>
        </w:rPr>
        <w:t>Keywords.</w:t>
      </w:r>
      <w:r>
        <w:t xml:space="preserve"> Keyword, keyword</w:t>
      </w:r>
      <w:r w:rsidR="0033110A">
        <w:t xml:space="preserve">. Please use </w:t>
      </w:r>
      <w:proofErr w:type="spellStart"/>
      <w:r w:rsidR="0033110A">
        <w:t>MeSH</w:t>
      </w:r>
      <w:proofErr w:type="spellEnd"/>
      <w:r w:rsidR="0033110A">
        <w:t>-Keywords only.</w:t>
      </w:r>
    </w:p>
    <w:p w:rsidR="00B05D6E" w:rsidRDefault="00B05D6E" w:rsidP="0033110A">
      <w:pPr>
        <w:pStyle w:val="berschrift1"/>
      </w:pPr>
      <w:r>
        <w:t>Introduction</w:t>
      </w:r>
    </w:p>
    <w:p w:rsidR="00B05D6E" w:rsidRDefault="00B05D6E">
      <w:pPr>
        <w:pStyle w:val="NoindentNormal"/>
      </w:pPr>
      <w:r>
        <w:t>First paragraph.</w:t>
      </w:r>
      <w:r w:rsidR="0033110A">
        <w:t xml:space="preserve"> Please see Instructions to Authors pdf for details concerning formatting. </w:t>
      </w:r>
    </w:p>
    <w:p w:rsidR="000E112F" w:rsidRDefault="00B05D6E">
      <w:r>
        <w:t>Second paragraph.</w:t>
      </w:r>
    </w:p>
    <w:p w:rsidR="000E112F" w:rsidRDefault="009537F3" w:rsidP="000E112F">
      <w:pPr>
        <w:pStyle w:val="berschrift2"/>
      </w:pPr>
      <w:r>
        <w:t xml:space="preserve">Full </w:t>
      </w:r>
      <w:r w:rsidR="002A4A1B">
        <w:t xml:space="preserve">and short </w:t>
      </w:r>
      <w:r w:rsidR="00083C44">
        <w:t xml:space="preserve">scientific </w:t>
      </w:r>
      <w:r>
        <w:t>papers</w:t>
      </w:r>
    </w:p>
    <w:p w:rsidR="009537F3" w:rsidRPr="009537F3" w:rsidRDefault="009537F3" w:rsidP="009537F3">
      <w:pPr>
        <w:ind w:firstLine="0"/>
      </w:pPr>
      <w:r>
        <w:t xml:space="preserve">All </w:t>
      </w:r>
      <w:r w:rsidR="00F40009">
        <w:t xml:space="preserve">scientific </w:t>
      </w:r>
      <w:r>
        <w:t>papers need to be submitted in English.</w:t>
      </w:r>
      <w:r w:rsidR="00083C44">
        <w:t xml:space="preserve"> </w:t>
      </w:r>
    </w:p>
    <w:p w:rsidR="00B05D6E" w:rsidRDefault="0033110A" w:rsidP="0071442E">
      <w:r>
        <w:t xml:space="preserve">Paper length </w:t>
      </w:r>
      <w:r w:rsidR="00792B58">
        <w:t xml:space="preserve">is restricted to </w:t>
      </w:r>
      <w:r w:rsidR="00085D14">
        <w:t>eight</w:t>
      </w:r>
      <w:r w:rsidR="002A4A1B">
        <w:t xml:space="preserve"> pages for full papers and to two</w:t>
      </w:r>
      <w:r>
        <w:t xml:space="preserve"> pages</w:t>
      </w:r>
      <w:r w:rsidR="002A4A1B">
        <w:t xml:space="preserve"> for short papers</w:t>
      </w:r>
      <w:r w:rsidR="009537F3">
        <w:t>.</w:t>
      </w:r>
      <w:r w:rsidR="0071442E">
        <w:t xml:space="preserve"> </w:t>
      </w:r>
      <w:r w:rsidR="00792B58">
        <w:t>Additional pages are allowed with a page charge of € 100</w:t>
      </w:r>
      <w:r w:rsidR="0071442E">
        <w:t>,-</w:t>
      </w:r>
      <w:r w:rsidR="00792B58">
        <w:t xml:space="preserve"> (excl. taxes) per extra page.</w:t>
      </w:r>
    </w:p>
    <w:p w:rsidR="00F40009" w:rsidRDefault="00F40009" w:rsidP="00DB5CCE">
      <w:r>
        <w:t xml:space="preserve">All </w:t>
      </w:r>
      <w:r w:rsidR="0071442E">
        <w:t xml:space="preserve">accepted </w:t>
      </w:r>
      <w:r>
        <w:t xml:space="preserve">papers </w:t>
      </w:r>
      <w:r w:rsidR="0071442E">
        <w:t>(both full and short papers)</w:t>
      </w:r>
      <w:r>
        <w:t xml:space="preserve"> </w:t>
      </w:r>
      <w:r w:rsidR="00FE5124">
        <w:t xml:space="preserve">will be </w:t>
      </w:r>
      <w:r w:rsidR="0071442E" w:rsidRPr="0071442E">
        <w:t>published “open access” by IOS Press in the Studies in Health Technologies and Informatics series. Full papers will be indexed in PubMed and Web of Science, among others.</w:t>
      </w:r>
      <w:r w:rsidR="00FE5124">
        <w:t xml:space="preserve"> </w:t>
      </w:r>
    </w:p>
    <w:p w:rsidR="00DB5CCE" w:rsidRDefault="00DB5CCE" w:rsidP="00DB5CCE">
      <w:pPr>
        <w:pStyle w:val="berschrift2"/>
      </w:pPr>
      <w:r>
        <w:t>Submissions to the Best PhD Paper Award</w:t>
      </w:r>
    </w:p>
    <w:p w:rsidR="00DB5CCE" w:rsidRDefault="00DB5CCE" w:rsidP="00DB5CCE">
      <w:pPr>
        <w:pStyle w:val="NoindentNormal"/>
      </w:pPr>
      <w:r>
        <w:t>Submissions originating from a PhD thesis can be submitted. The PhD thesis must either be in progress or it must have been finalized no earlier than 201</w:t>
      </w:r>
      <w:r w:rsidR="007E3A05">
        <w:t>9</w:t>
      </w:r>
      <w:r>
        <w:t>. The author of the paper needs to be subscribed at a university.</w:t>
      </w:r>
    </w:p>
    <w:p w:rsidR="00DB5CCE" w:rsidRDefault="00DB5CCE" w:rsidP="00DB5CCE">
      <w:r>
        <w:t>Submissions are submitted usin</w:t>
      </w:r>
      <w:r w:rsidR="002C535E">
        <w:t>g the category "Student Contest</w:t>
      </w:r>
      <w:r>
        <w:t xml:space="preserve"> - Best PhD Paper". The paper format corresponds to the </w:t>
      </w:r>
      <w:r w:rsidR="0071442E">
        <w:t xml:space="preserve">full </w:t>
      </w:r>
      <w:r>
        <w:t>paper format of regular submissions.</w:t>
      </w:r>
    </w:p>
    <w:p w:rsidR="00DB5CCE" w:rsidRDefault="00DB5CCE" w:rsidP="00DB5CCE">
      <w:r>
        <w:t>Submissions will regularly be reviewed and – if accepted – papers will be selected for oral or poster presentation.</w:t>
      </w:r>
    </w:p>
    <w:p w:rsidR="00DB5CCE" w:rsidRDefault="00DB5CCE" w:rsidP="00DB5CCE">
      <w:r>
        <w:t>As regular submissions, accepted PhD papers will be published within the IOS Press proceedings.</w:t>
      </w:r>
    </w:p>
    <w:p w:rsidR="00DB5CCE" w:rsidRPr="00F40009" w:rsidRDefault="00DB5CCE" w:rsidP="00DB5CCE">
      <w:r>
        <w:lastRenderedPageBreak/>
        <w:t>Depending on the reviewers’ recommendations, the best PhD submissions will be selected for the Best PhD Paper finals. From all finalists, an independent jury will elect the winner of the Best PhD Paper Award, based on the reviewers’ evaluations, the written papers and the oral presentation.</w:t>
      </w:r>
    </w:p>
    <w:p w:rsidR="000E112F" w:rsidRDefault="00DB5CCE" w:rsidP="000E112F">
      <w:pPr>
        <w:pStyle w:val="berschrift2"/>
      </w:pPr>
      <w:r>
        <w:t>Submissions to the Best Master Paper Award</w:t>
      </w:r>
    </w:p>
    <w:p w:rsidR="00DB5CCE" w:rsidRDefault="00DB5CCE" w:rsidP="00DB5CCE">
      <w:pPr>
        <w:pStyle w:val="NoindentNormal"/>
      </w:pPr>
      <w:r>
        <w:t>Submissions originating from a master thesis or equivalent can be submitted. The thesis etc. must either be in progress or it must have bee</w:t>
      </w:r>
      <w:r w:rsidR="0071442E">
        <w:t>n finalized no earlier than 201</w:t>
      </w:r>
      <w:r w:rsidR="007E3A05">
        <w:t>9</w:t>
      </w:r>
      <w:r>
        <w:t>. The author of the paper needs to be subscribed at a university.</w:t>
      </w:r>
    </w:p>
    <w:p w:rsidR="00DB5CCE" w:rsidRDefault="00DB5CCE" w:rsidP="00DB5CCE">
      <w:r>
        <w:t>Submissions are submitted using the category "Student Contest - Best Master Paper".</w:t>
      </w:r>
    </w:p>
    <w:p w:rsidR="00DB5CCE" w:rsidRDefault="00DB5CCE" w:rsidP="00DB5CCE">
      <w:r>
        <w:t xml:space="preserve">The paper format corresponds to the </w:t>
      </w:r>
      <w:r w:rsidR="0071442E">
        <w:t xml:space="preserve">full </w:t>
      </w:r>
      <w:r>
        <w:t>paper format of regular submissions. However, papers can be submitted both, in English or in German. English submissions may be considered for inclusion in the IOS press proceedings, depending on the quality. German submissions cannot be included in the IOS press proceedings, they will be displayed at the conference website.</w:t>
      </w:r>
    </w:p>
    <w:p w:rsidR="009537F3" w:rsidRDefault="00DB5CCE" w:rsidP="00DB5CCE">
      <w:r>
        <w:t>Submissions will be reviewed in a separate review process and – if accepted – papers will be selected for oral or poster presentation. Depending on the reviewers’ recommendations, the best submissions will be selected for the Best Master Paper finals. From all finalists, an independent jury will elect the winner of the Best Master Paper Award</w:t>
      </w:r>
      <w:bookmarkStart w:id="0" w:name="_GoBack"/>
      <w:bookmarkEnd w:id="0"/>
      <w:r>
        <w:t>, based on the reviewers’ evaluations, the written papers and the oral presentation.</w:t>
      </w:r>
      <w:r w:rsidR="009537F3">
        <w:t xml:space="preserve"> </w:t>
      </w:r>
    </w:p>
    <w:p w:rsidR="0033110A" w:rsidRDefault="0033110A" w:rsidP="0033110A">
      <w:pPr>
        <w:pStyle w:val="berschrift1"/>
      </w:pPr>
      <w:r>
        <w:t>Methods</w:t>
      </w:r>
    </w:p>
    <w:p w:rsidR="0033110A" w:rsidRDefault="0033110A" w:rsidP="0033110A">
      <w:pPr>
        <w:pStyle w:val="NoindentNormal"/>
      </w:pPr>
      <w:r>
        <w:t>Structure your paper in Introduction, Methods, Results and Discussion.</w:t>
      </w:r>
    </w:p>
    <w:p w:rsidR="009E67AA" w:rsidRPr="009E67AA" w:rsidRDefault="009E67AA" w:rsidP="009E67AA">
      <w:r>
        <w:t>Examples for figures are shown in Figure 1, Figure 2, Table 1 and Equation 1.</w:t>
      </w:r>
    </w:p>
    <w:p w:rsidR="00B05D6E" w:rsidRDefault="00B05D6E">
      <w:pPr>
        <w:pStyle w:val="berschrift2"/>
        <w:rPr>
          <w:lang w:eastAsia="en-US"/>
        </w:rPr>
      </w:pPr>
      <w:r>
        <w:rPr>
          <w:lang w:eastAsia="en-US"/>
        </w:rPr>
        <w:t>Heading</w:t>
      </w:r>
    </w:p>
    <w:p w:rsidR="00B05D6E" w:rsidRDefault="00B05D6E">
      <w:pPr>
        <w:pStyle w:val="NoindentNormal"/>
      </w:pPr>
      <w:r>
        <w:t>First paragraph.</w:t>
      </w:r>
    </w:p>
    <w:p w:rsidR="00B05D6E" w:rsidRDefault="00B05D6E">
      <w:pPr>
        <w:pStyle w:val="Listbul"/>
        <w:spacing w:before="120"/>
        <w:ind w:left="737" w:hanging="380"/>
      </w:pPr>
      <w:r>
        <w:t>Item</w:t>
      </w:r>
    </w:p>
    <w:p w:rsidR="00B05D6E" w:rsidRDefault="00B05D6E">
      <w:pPr>
        <w:pStyle w:val="Listbul"/>
        <w:ind w:left="737" w:hanging="380"/>
      </w:pPr>
      <w:r>
        <w:t>Item</w:t>
      </w:r>
    </w:p>
    <w:p w:rsidR="00B05D6E" w:rsidRDefault="00B05D6E">
      <w:pPr>
        <w:pStyle w:val="Listbul"/>
        <w:spacing w:after="120"/>
        <w:ind w:left="737" w:hanging="380"/>
      </w:pPr>
      <w:r>
        <w:t>Item</w:t>
      </w:r>
    </w:p>
    <w:p w:rsidR="00B05D6E" w:rsidRDefault="00B05D6E">
      <w:r>
        <w:t>Second paragraph.</w:t>
      </w:r>
    </w:p>
    <w:p w:rsidR="008E5AC2" w:rsidRDefault="008E5AC2" w:rsidP="008E5AC2">
      <w:pPr>
        <w:pStyle w:val="berschrift1"/>
        <w:rPr>
          <w:lang w:eastAsia="en-US"/>
        </w:rPr>
      </w:pPr>
      <w:r>
        <w:rPr>
          <w:lang w:eastAsia="en-US"/>
        </w:rPr>
        <w:t>Results</w:t>
      </w:r>
    </w:p>
    <w:p w:rsidR="00DF4BEB" w:rsidRPr="008E5AC2" w:rsidRDefault="00DF4BEB" w:rsidP="00DF4BEB">
      <w:pPr>
        <w:pStyle w:val="NoindentNormal"/>
      </w:pPr>
      <w:r>
        <w:t>First paragraph.</w:t>
      </w:r>
    </w:p>
    <w:p w:rsidR="00DF4BEB" w:rsidRDefault="00DF4BEB" w:rsidP="00DF4BEB">
      <w:r>
        <w:t>Second paragraph.</w:t>
      </w:r>
    </w:p>
    <w:p w:rsidR="00DF4BEB" w:rsidRPr="00DF4BEB" w:rsidRDefault="00DF4BEB" w:rsidP="00DF4BEB">
      <w:pPr>
        <w:pStyle w:val="NoindentNormal"/>
        <w:rPr>
          <w:lang w:eastAsia="en-US"/>
        </w:rPr>
      </w:pPr>
    </w:p>
    <w:p w:rsidR="00B05D6E" w:rsidRDefault="00DB5CCE">
      <w:pPr>
        <w:pStyle w:val="NoindentNormal"/>
        <w:spacing w:before="240"/>
        <w:jc w:val="center"/>
      </w:pPr>
      <w:r>
        <w:rPr>
          <w:noProof/>
          <w:lang w:val="en-GB" w:eastAsia="en-GB"/>
        </w:rPr>
        <w:lastRenderedPageBreak/>
        <w:drawing>
          <wp:inline distT="0" distB="0" distL="0" distR="0" wp14:anchorId="73B4F0B1" wp14:editId="7F82B8E6">
            <wp:extent cx="955040" cy="948690"/>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872" t="780" r="1097" b="1886"/>
                    <a:stretch>
                      <a:fillRect/>
                    </a:stretch>
                  </pic:blipFill>
                  <pic:spPr bwMode="auto">
                    <a:xfrm>
                      <a:off x="0" y="0"/>
                      <a:ext cx="955040" cy="948690"/>
                    </a:xfrm>
                    <a:prstGeom prst="rect">
                      <a:avLst/>
                    </a:prstGeom>
                    <a:noFill/>
                    <a:ln>
                      <a:noFill/>
                    </a:ln>
                  </pic:spPr>
                </pic:pic>
              </a:graphicData>
            </a:graphic>
          </wp:inline>
        </w:drawing>
      </w:r>
    </w:p>
    <w:p w:rsidR="00B05D6E" w:rsidRDefault="00B05D6E">
      <w:pPr>
        <w:pStyle w:val="CaptionShort"/>
      </w:pPr>
      <w:r>
        <w:rPr>
          <w:b/>
        </w:rPr>
        <w:t>Figure 1.</w:t>
      </w:r>
      <w:r>
        <w:t xml:space="preserve"> Short caption.</w:t>
      </w:r>
      <w:r w:rsidR="009E67AA">
        <w:t xml:space="preserve"> All figures, tables and equations must be referenced in the text.</w:t>
      </w:r>
    </w:p>
    <w:p w:rsidR="00B05D6E" w:rsidRDefault="00B05D6E">
      <w:pPr>
        <w:ind w:firstLine="0"/>
      </w:pPr>
    </w:p>
    <w:p w:rsidR="009E67AA" w:rsidRDefault="009E67AA" w:rsidP="009E67AA">
      <w:pPr>
        <w:pStyle w:val="NoindentNormal"/>
        <w:spacing w:before="240"/>
        <w:jc w:val="center"/>
      </w:pPr>
      <w:r>
        <w:rPr>
          <w:noProof/>
          <w:lang w:val="en-GB" w:eastAsia="en-GB"/>
        </w:rPr>
        <w:drawing>
          <wp:inline distT="0" distB="0" distL="0" distR="0" wp14:anchorId="54FC4078" wp14:editId="6C42319A">
            <wp:extent cx="955040" cy="948690"/>
            <wp:effectExtent l="0" t="0" r="0" b="381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872" t="780" r="1097" b="1886"/>
                    <a:stretch>
                      <a:fillRect/>
                    </a:stretch>
                  </pic:blipFill>
                  <pic:spPr bwMode="auto">
                    <a:xfrm>
                      <a:off x="0" y="0"/>
                      <a:ext cx="955040" cy="948690"/>
                    </a:xfrm>
                    <a:prstGeom prst="rect">
                      <a:avLst/>
                    </a:prstGeom>
                    <a:noFill/>
                    <a:ln>
                      <a:noFill/>
                    </a:ln>
                  </pic:spPr>
                </pic:pic>
              </a:graphicData>
            </a:graphic>
          </wp:inline>
        </w:drawing>
      </w:r>
    </w:p>
    <w:p w:rsidR="009E67AA" w:rsidRDefault="009E67AA" w:rsidP="009E67AA">
      <w:pPr>
        <w:pStyle w:val="CaptionLong"/>
      </w:pPr>
      <w:r>
        <w:rPr>
          <w:b/>
        </w:rPr>
        <w:t>Figure 2.</w:t>
      </w:r>
      <w:r>
        <w:t xml:space="preserve"> Long caption. Make sure that no font size even within figures is smaller than 8 (compare the font size with the font size of the caption).</w:t>
      </w:r>
    </w:p>
    <w:p w:rsidR="00B05D6E" w:rsidRDefault="00B05D6E">
      <w:pPr>
        <w:ind w:firstLine="0"/>
      </w:pPr>
    </w:p>
    <w:p w:rsidR="00B05D6E" w:rsidRDefault="00B05D6E">
      <w:pPr>
        <w:ind w:firstLine="0"/>
      </w:pPr>
    </w:p>
    <w:p w:rsidR="00B05D6E" w:rsidRDefault="00B05D6E">
      <w:pPr>
        <w:pStyle w:val="CaptionLong"/>
      </w:pPr>
      <w:r>
        <w:rPr>
          <w:b/>
        </w:rPr>
        <w:t>Table 1.</w:t>
      </w:r>
      <w:r>
        <w:t xml:space="preserve"> Long caption. Long caption. Long caption. Long caption. Long caption. Long caption. Long caption. Long caption. Long caption</w:t>
      </w:r>
    </w:p>
    <w:tbl>
      <w:tblPr>
        <w:tblW w:w="7031" w:type="dxa"/>
        <w:jc w:val="center"/>
        <w:tblLook w:val="00A0" w:firstRow="1" w:lastRow="0" w:firstColumn="1" w:lastColumn="0" w:noHBand="0" w:noVBand="0"/>
      </w:tblPr>
      <w:tblGrid>
        <w:gridCol w:w="2340"/>
        <w:gridCol w:w="2339"/>
        <w:gridCol w:w="2352"/>
      </w:tblGrid>
      <w:tr w:rsidR="00B05D6E">
        <w:trPr>
          <w:jc w:val="center"/>
        </w:trPr>
        <w:tc>
          <w:tcPr>
            <w:tcW w:w="2340" w:type="dxa"/>
            <w:tcBorders>
              <w:top w:val="single" w:sz="4" w:space="0" w:color="auto"/>
              <w:bottom w:val="single" w:sz="4" w:space="0" w:color="auto"/>
            </w:tcBorders>
          </w:tcPr>
          <w:p w:rsidR="00B05D6E" w:rsidRPr="00D82BC9" w:rsidRDefault="00B05D6E">
            <w:pPr>
              <w:ind w:firstLine="0"/>
              <w:jc w:val="center"/>
              <w:rPr>
                <w:b/>
                <w:sz w:val="16"/>
                <w:szCs w:val="16"/>
              </w:rPr>
            </w:pPr>
            <w:r w:rsidRPr="00D82BC9">
              <w:rPr>
                <w:b/>
                <w:sz w:val="16"/>
                <w:szCs w:val="16"/>
              </w:rPr>
              <w:t>Column1</w:t>
            </w:r>
          </w:p>
        </w:tc>
        <w:tc>
          <w:tcPr>
            <w:tcW w:w="2339" w:type="dxa"/>
            <w:tcBorders>
              <w:top w:val="single" w:sz="4" w:space="0" w:color="auto"/>
              <w:bottom w:val="single" w:sz="4" w:space="0" w:color="auto"/>
            </w:tcBorders>
          </w:tcPr>
          <w:p w:rsidR="00B05D6E" w:rsidRPr="00D82BC9" w:rsidRDefault="00B05D6E">
            <w:pPr>
              <w:ind w:firstLine="0"/>
              <w:jc w:val="center"/>
              <w:rPr>
                <w:b/>
                <w:sz w:val="16"/>
                <w:szCs w:val="16"/>
              </w:rPr>
            </w:pPr>
            <w:r w:rsidRPr="00D82BC9">
              <w:rPr>
                <w:b/>
                <w:sz w:val="16"/>
                <w:szCs w:val="16"/>
              </w:rPr>
              <w:t>Column2</w:t>
            </w:r>
          </w:p>
        </w:tc>
        <w:tc>
          <w:tcPr>
            <w:tcW w:w="2352" w:type="dxa"/>
            <w:tcBorders>
              <w:top w:val="single" w:sz="4" w:space="0" w:color="auto"/>
              <w:bottom w:val="single" w:sz="4" w:space="0" w:color="auto"/>
            </w:tcBorders>
          </w:tcPr>
          <w:p w:rsidR="00B05D6E" w:rsidRPr="00D82BC9" w:rsidRDefault="00B05D6E">
            <w:pPr>
              <w:ind w:firstLine="0"/>
              <w:jc w:val="center"/>
              <w:rPr>
                <w:b/>
                <w:sz w:val="16"/>
                <w:szCs w:val="16"/>
              </w:rPr>
            </w:pPr>
            <w:r w:rsidRPr="00D82BC9">
              <w:rPr>
                <w:b/>
                <w:sz w:val="16"/>
                <w:szCs w:val="16"/>
              </w:rPr>
              <w:t>Column3</w:t>
            </w:r>
          </w:p>
        </w:tc>
      </w:tr>
      <w:tr w:rsidR="00B05D6E">
        <w:trPr>
          <w:jc w:val="center"/>
        </w:trPr>
        <w:tc>
          <w:tcPr>
            <w:tcW w:w="2340" w:type="dxa"/>
            <w:tcBorders>
              <w:top w:val="single" w:sz="4" w:space="0" w:color="auto"/>
            </w:tcBorders>
          </w:tcPr>
          <w:p w:rsidR="00B05D6E" w:rsidRDefault="00B05D6E">
            <w:pPr>
              <w:tabs>
                <w:tab w:val="decimal" w:pos="1026"/>
              </w:tabs>
              <w:ind w:firstLine="0"/>
              <w:rPr>
                <w:sz w:val="16"/>
                <w:szCs w:val="16"/>
              </w:rPr>
            </w:pPr>
            <w:r>
              <w:rPr>
                <w:sz w:val="16"/>
                <w:szCs w:val="16"/>
              </w:rPr>
              <w:t>–10.2</w:t>
            </w:r>
          </w:p>
        </w:tc>
        <w:tc>
          <w:tcPr>
            <w:tcW w:w="2339" w:type="dxa"/>
            <w:tcBorders>
              <w:top w:val="single" w:sz="4" w:space="0" w:color="auto"/>
            </w:tcBorders>
          </w:tcPr>
          <w:p w:rsidR="00B05D6E" w:rsidRDefault="00B05D6E">
            <w:pPr>
              <w:tabs>
                <w:tab w:val="decimal" w:pos="1013"/>
              </w:tabs>
              <w:ind w:firstLine="0"/>
              <w:rPr>
                <w:sz w:val="16"/>
                <w:szCs w:val="16"/>
              </w:rPr>
            </w:pPr>
            <w:r>
              <w:rPr>
                <w:sz w:val="16"/>
                <w:szCs w:val="16"/>
              </w:rPr>
              <w:t>10.2</w:t>
            </w:r>
          </w:p>
        </w:tc>
        <w:tc>
          <w:tcPr>
            <w:tcW w:w="2352" w:type="dxa"/>
            <w:tcBorders>
              <w:top w:val="single" w:sz="4" w:space="0" w:color="auto"/>
            </w:tcBorders>
          </w:tcPr>
          <w:p w:rsidR="00B05D6E" w:rsidRDefault="00B05D6E">
            <w:pPr>
              <w:tabs>
                <w:tab w:val="decimal" w:pos="1101"/>
              </w:tabs>
              <w:ind w:firstLine="0"/>
              <w:rPr>
                <w:sz w:val="16"/>
                <w:szCs w:val="16"/>
              </w:rPr>
            </w:pPr>
            <w:r>
              <w:rPr>
                <w:sz w:val="16"/>
                <w:szCs w:val="16"/>
              </w:rPr>
              <w:t>10.2</w:t>
            </w:r>
          </w:p>
        </w:tc>
      </w:tr>
      <w:tr w:rsidR="00B05D6E">
        <w:trPr>
          <w:jc w:val="center"/>
        </w:trPr>
        <w:tc>
          <w:tcPr>
            <w:tcW w:w="2340" w:type="dxa"/>
          </w:tcPr>
          <w:p w:rsidR="00B05D6E" w:rsidRDefault="00B05D6E">
            <w:pPr>
              <w:tabs>
                <w:tab w:val="decimal" w:pos="1026"/>
              </w:tabs>
              <w:ind w:firstLine="0"/>
              <w:rPr>
                <w:sz w:val="16"/>
                <w:szCs w:val="16"/>
              </w:rPr>
            </w:pPr>
            <w:r>
              <w:rPr>
                <w:sz w:val="16"/>
                <w:szCs w:val="16"/>
              </w:rPr>
              <w:t>5.36</w:t>
            </w:r>
          </w:p>
        </w:tc>
        <w:tc>
          <w:tcPr>
            <w:tcW w:w="2339" w:type="dxa"/>
          </w:tcPr>
          <w:p w:rsidR="00B05D6E" w:rsidRDefault="00B05D6E">
            <w:pPr>
              <w:tabs>
                <w:tab w:val="decimal" w:pos="1013"/>
              </w:tabs>
              <w:ind w:firstLine="0"/>
              <w:rPr>
                <w:sz w:val="16"/>
                <w:szCs w:val="16"/>
              </w:rPr>
            </w:pPr>
            <w:r>
              <w:rPr>
                <w:sz w:val="16"/>
                <w:szCs w:val="16"/>
              </w:rPr>
              <w:t>6.32</w:t>
            </w:r>
          </w:p>
        </w:tc>
        <w:tc>
          <w:tcPr>
            <w:tcW w:w="2352" w:type="dxa"/>
          </w:tcPr>
          <w:p w:rsidR="00B05D6E" w:rsidRDefault="00B05D6E">
            <w:pPr>
              <w:tabs>
                <w:tab w:val="decimal" w:pos="1101"/>
              </w:tabs>
              <w:ind w:firstLine="0"/>
              <w:rPr>
                <w:sz w:val="16"/>
                <w:szCs w:val="16"/>
              </w:rPr>
            </w:pPr>
            <w:r>
              <w:rPr>
                <w:sz w:val="16"/>
                <w:szCs w:val="16"/>
              </w:rPr>
              <w:t>6.32</w:t>
            </w:r>
          </w:p>
        </w:tc>
      </w:tr>
      <w:tr w:rsidR="00B05D6E">
        <w:trPr>
          <w:jc w:val="center"/>
        </w:trPr>
        <w:tc>
          <w:tcPr>
            <w:tcW w:w="2340" w:type="dxa"/>
            <w:tcBorders>
              <w:bottom w:val="single" w:sz="4" w:space="0" w:color="auto"/>
            </w:tcBorders>
          </w:tcPr>
          <w:p w:rsidR="00B05D6E" w:rsidRDefault="00B05D6E">
            <w:pPr>
              <w:tabs>
                <w:tab w:val="decimal" w:pos="1026"/>
              </w:tabs>
              <w:ind w:firstLine="0"/>
              <w:rPr>
                <w:sz w:val="16"/>
                <w:szCs w:val="16"/>
              </w:rPr>
            </w:pPr>
            <w:r>
              <w:rPr>
                <w:sz w:val="16"/>
                <w:szCs w:val="16"/>
              </w:rPr>
              <w:t>–5.7</w:t>
            </w:r>
          </w:p>
        </w:tc>
        <w:tc>
          <w:tcPr>
            <w:tcW w:w="2339" w:type="dxa"/>
            <w:tcBorders>
              <w:bottom w:val="single" w:sz="4" w:space="0" w:color="auto"/>
            </w:tcBorders>
          </w:tcPr>
          <w:p w:rsidR="00B05D6E" w:rsidRDefault="00B05D6E">
            <w:pPr>
              <w:tabs>
                <w:tab w:val="decimal" w:pos="1013"/>
              </w:tabs>
              <w:ind w:firstLine="0"/>
              <w:rPr>
                <w:sz w:val="16"/>
                <w:szCs w:val="16"/>
              </w:rPr>
            </w:pPr>
            <w:r>
              <w:rPr>
                <w:sz w:val="16"/>
                <w:szCs w:val="16"/>
              </w:rPr>
              <w:t>5.7</w:t>
            </w:r>
          </w:p>
        </w:tc>
        <w:tc>
          <w:tcPr>
            <w:tcW w:w="2352" w:type="dxa"/>
            <w:tcBorders>
              <w:bottom w:val="single" w:sz="4" w:space="0" w:color="auto"/>
            </w:tcBorders>
          </w:tcPr>
          <w:p w:rsidR="00B05D6E" w:rsidRDefault="00B05D6E">
            <w:pPr>
              <w:tabs>
                <w:tab w:val="decimal" w:pos="1101"/>
              </w:tabs>
              <w:ind w:firstLine="0"/>
              <w:rPr>
                <w:sz w:val="16"/>
                <w:szCs w:val="16"/>
              </w:rPr>
            </w:pPr>
            <w:r>
              <w:rPr>
                <w:sz w:val="16"/>
                <w:szCs w:val="16"/>
              </w:rPr>
              <w:t>0.326</w:t>
            </w:r>
          </w:p>
        </w:tc>
      </w:tr>
    </w:tbl>
    <w:p w:rsidR="00B05D6E" w:rsidRDefault="00B05D6E">
      <w:pPr>
        <w:pStyle w:val="Equation"/>
      </w:pPr>
      <w:r>
        <w:rPr>
          <w:position w:val="-6"/>
        </w:rPr>
        <w:object w:dxaOrig="760" w:dyaOrig="240" w14:anchorId="4275E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2.25pt" o:ole="">
            <v:imagedata r:id="rId13" o:title=""/>
          </v:shape>
          <o:OLEObject Type="Embed" ProgID="Equation.DSMT4" ShapeID="_x0000_i1025" DrawAspect="Content" ObjectID="_1627127809" r:id="rId14"/>
        </w:object>
      </w:r>
      <w:r>
        <w:tab/>
        <w:t>(1)</w:t>
      </w:r>
    </w:p>
    <w:p w:rsidR="008E5AC2" w:rsidRDefault="008E5AC2" w:rsidP="008E5AC2">
      <w:pPr>
        <w:pStyle w:val="berschrift1"/>
      </w:pPr>
      <w:r>
        <w:t>Discussion</w:t>
      </w:r>
    </w:p>
    <w:p w:rsidR="008E5AC2" w:rsidRPr="008E5AC2" w:rsidRDefault="008E5AC2" w:rsidP="008E5AC2">
      <w:pPr>
        <w:pStyle w:val="NoindentNormal"/>
      </w:pPr>
      <w:r>
        <w:t>First paragraph.</w:t>
      </w:r>
    </w:p>
    <w:p w:rsidR="00DF4BEB" w:rsidRDefault="00DF4BEB" w:rsidP="00DF4BEB">
      <w:r>
        <w:t>Second paragraph.</w:t>
      </w:r>
    </w:p>
    <w:p w:rsidR="00B05D6E" w:rsidRDefault="00DF4BEB">
      <w:pPr>
        <w:pStyle w:val="HeadingUnn1"/>
      </w:pPr>
      <w:r>
        <w:t>R</w:t>
      </w:r>
      <w:r w:rsidR="00B05D6E">
        <w:t>eferences</w:t>
      </w:r>
    </w:p>
    <w:p w:rsidR="0033110A" w:rsidRDefault="0033110A" w:rsidP="0033110A">
      <w:pPr>
        <w:pStyle w:val="References"/>
        <w:numPr>
          <w:ilvl w:val="0"/>
          <w:numId w:val="7"/>
        </w:numPr>
        <w:ind w:left="357" w:hanging="357"/>
        <w:rPr>
          <w:snapToGrid w:val="0"/>
        </w:rPr>
      </w:pPr>
      <w:r>
        <w:rPr>
          <w:snapToGrid w:val="0"/>
        </w:rPr>
        <w:t xml:space="preserve">A.N. Author, </w:t>
      </w:r>
      <w:r>
        <w:rPr>
          <w:i/>
          <w:snapToGrid w:val="0"/>
        </w:rPr>
        <w:t>Book Title</w:t>
      </w:r>
      <w:r>
        <w:rPr>
          <w:snapToGrid w:val="0"/>
        </w:rPr>
        <w:t>, Publisher Name, Publisher Location, 1995.</w:t>
      </w:r>
    </w:p>
    <w:p w:rsidR="0033110A" w:rsidRDefault="0033110A" w:rsidP="0033110A">
      <w:pPr>
        <w:pStyle w:val="References"/>
        <w:numPr>
          <w:ilvl w:val="0"/>
          <w:numId w:val="7"/>
        </w:numPr>
        <w:ind w:left="357" w:hanging="357"/>
        <w:rPr>
          <w:snapToGrid w:val="0"/>
        </w:rPr>
      </w:pPr>
      <w:r>
        <w:rPr>
          <w:snapToGrid w:val="0"/>
        </w:rPr>
        <w:t>A.N. Author, B.N. Name,</w:t>
      </w:r>
      <w:r w:rsidR="00083C44">
        <w:rPr>
          <w:snapToGrid w:val="0"/>
        </w:rPr>
        <w:t xml:space="preserve"> C.N. Name,</w:t>
      </w:r>
      <w:r>
        <w:rPr>
          <w:snapToGrid w:val="0"/>
        </w:rPr>
        <w:t xml:space="preserve"> </w:t>
      </w:r>
      <w:r>
        <w:rPr>
          <w:i/>
          <w:snapToGrid w:val="0"/>
        </w:rPr>
        <w:t>Chapter Title</w:t>
      </w:r>
      <w:r>
        <w:rPr>
          <w:snapToGrid w:val="0"/>
        </w:rPr>
        <w:t xml:space="preserve">, in: Book Title. Publisher Name, Publisher Location, 1995. pp. 325-329. </w:t>
      </w:r>
    </w:p>
    <w:p w:rsidR="0033110A" w:rsidRPr="009978AE" w:rsidRDefault="0033110A" w:rsidP="0033110A">
      <w:pPr>
        <w:pStyle w:val="References"/>
        <w:numPr>
          <w:ilvl w:val="0"/>
          <w:numId w:val="7"/>
        </w:numPr>
        <w:ind w:left="357" w:hanging="357"/>
      </w:pPr>
      <w:r>
        <w:rPr>
          <w:snapToGrid w:val="0"/>
        </w:rPr>
        <w:t xml:space="preserve">A.N. Author, Article title, </w:t>
      </w:r>
      <w:r>
        <w:rPr>
          <w:i/>
          <w:snapToGrid w:val="0"/>
        </w:rPr>
        <w:t xml:space="preserve">Journal Title </w:t>
      </w:r>
      <w:r>
        <w:rPr>
          <w:b/>
          <w:snapToGrid w:val="0"/>
        </w:rPr>
        <w:t>66</w:t>
      </w:r>
      <w:r w:rsidR="00083C44" w:rsidRPr="001B1ADB">
        <w:rPr>
          <w:snapToGrid w:val="0"/>
        </w:rPr>
        <w:t>(3)</w:t>
      </w:r>
      <w:r>
        <w:rPr>
          <w:b/>
          <w:snapToGrid w:val="0"/>
        </w:rPr>
        <w:t xml:space="preserve"> </w:t>
      </w:r>
      <w:r>
        <w:rPr>
          <w:snapToGrid w:val="0"/>
        </w:rPr>
        <w:t>(1993), 856–890.</w:t>
      </w:r>
    </w:p>
    <w:p w:rsidR="00631672" w:rsidRDefault="0033110A" w:rsidP="0033110A">
      <w:pPr>
        <w:pStyle w:val="References"/>
        <w:numPr>
          <w:ilvl w:val="0"/>
          <w:numId w:val="7"/>
        </w:numPr>
        <w:ind w:left="357" w:hanging="357"/>
      </w:pPr>
      <w:r>
        <w:rPr>
          <w:snapToGrid w:val="0"/>
        </w:rPr>
        <w:t>A.N. Author, Website T</w:t>
      </w:r>
      <w:r w:rsidR="002C535E">
        <w:rPr>
          <w:snapToGrid w:val="0"/>
        </w:rPr>
        <w:t>itle, URL, last access: 1.1.2018</w:t>
      </w:r>
      <w:r>
        <w:rPr>
          <w:snapToGrid w:val="0"/>
        </w:rPr>
        <w:t>.</w:t>
      </w:r>
    </w:p>
    <w:sectPr w:rsidR="0063167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50" w:rsidRDefault="008C2450">
      <w:r>
        <w:separator/>
      </w:r>
    </w:p>
  </w:endnote>
  <w:endnote w:type="continuationSeparator" w:id="0">
    <w:p w:rsidR="008C2450" w:rsidRDefault="008C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50" w:rsidRDefault="008C2450">
      <w:r>
        <w:separator/>
      </w:r>
    </w:p>
  </w:footnote>
  <w:footnote w:type="continuationSeparator" w:id="0">
    <w:p w:rsidR="008C2450" w:rsidRDefault="008C2450">
      <w:r>
        <w:continuationSeparator/>
      </w:r>
    </w:p>
  </w:footnote>
  <w:footnote w:id="1">
    <w:p w:rsidR="006966A2" w:rsidRPr="006966A2" w:rsidRDefault="006966A2">
      <w:pPr>
        <w:pStyle w:val="Funotentext"/>
        <w:rPr>
          <w:sz w:val="16"/>
          <w:szCs w:val="16"/>
        </w:rPr>
      </w:pPr>
      <w:r w:rsidRPr="006966A2">
        <w:rPr>
          <w:rStyle w:val="Funotenzeichen"/>
          <w:sz w:val="16"/>
          <w:szCs w:val="16"/>
        </w:rPr>
        <w:footnoteRef/>
      </w:r>
      <w:r w:rsidRPr="006966A2">
        <w:rPr>
          <w:sz w:val="16"/>
          <w:szCs w:val="16"/>
        </w:rPr>
        <w:t xml:space="preserve"> Corresponding Author: Author</w:t>
      </w:r>
      <w:r w:rsidR="007E3A05">
        <w:rPr>
          <w:sz w:val="16"/>
          <w:szCs w:val="16"/>
        </w:rPr>
        <w:t xml:space="preserve"> Name</w:t>
      </w:r>
      <w:r w:rsidRPr="006966A2">
        <w:rPr>
          <w:sz w:val="16"/>
          <w:szCs w:val="16"/>
        </w:rPr>
        <w:t xml:space="preserve">, Organization, Address, </w:t>
      </w:r>
      <w:proofErr w:type="gramStart"/>
      <w:r w:rsidRPr="006966A2">
        <w:rPr>
          <w:sz w:val="16"/>
          <w:szCs w:val="16"/>
        </w:rPr>
        <w:t>E</w:t>
      </w:r>
      <w:proofErr w:type="gramEnd"/>
      <w:r w:rsidRPr="006966A2">
        <w:rPr>
          <w:sz w:val="16"/>
          <w:szCs w:val="16"/>
        </w:rPr>
        <w:t xml:space="preserve">-Mail: XXXXXX. </w:t>
      </w:r>
      <w:r w:rsidR="007E3A05">
        <w:rPr>
          <w:sz w:val="16"/>
          <w:szCs w:val="16"/>
        </w:rPr>
        <w:t>Add</w:t>
      </w:r>
      <w:r w:rsidRPr="006966A2">
        <w:rPr>
          <w:sz w:val="16"/>
          <w:szCs w:val="16"/>
        </w:rPr>
        <w:t xml:space="preserve"> after review</w:t>
      </w:r>
      <w:r w:rsidR="007E3A05">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Listennumm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berschrift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ascii="Times New Roman" w:hAnsi="Times New Roman" w:hint="default"/>
        <w:b w:val="0"/>
        <w:i/>
        <w:sz w:val="20"/>
      </w:rPr>
    </w:lvl>
    <w:lvl w:ilvl="2">
      <w:start w:val="1"/>
      <w:numFmt w:val="decimal"/>
      <w:pStyle w:val="berschrift3"/>
      <w:suff w:val="space"/>
      <w:lvlText w:val="%1.%2.%3."/>
      <w:lvlJc w:val="left"/>
      <w:pPr>
        <w:ind w:left="0" w:firstLine="0"/>
      </w:pPr>
      <w:rPr>
        <w:rFonts w:ascii="Times" w:hAnsi="Times" w:hint="default"/>
        <w:b w:val="0"/>
        <w:i/>
        <w:sz w:val="20"/>
      </w:rPr>
    </w:lvl>
    <w:lvl w:ilvl="3">
      <w:start w:val="1"/>
      <w:numFmt w:val="decimal"/>
      <w:pStyle w:val="berschrift4"/>
      <w:suff w:val="space"/>
      <w:lvlText w:val="%1.%2.%3.%4."/>
      <w:lvlJc w:val="left"/>
      <w:pPr>
        <w:ind w:left="0" w:firstLine="0"/>
      </w:pPr>
      <w:rPr>
        <w:rFonts w:ascii="Times" w:hAnsi="Times" w:hint="default"/>
        <w:b w:val="0"/>
        <w:i/>
        <w:sz w:val="20"/>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B7"/>
    <w:rsid w:val="00083C44"/>
    <w:rsid w:val="00085D14"/>
    <w:rsid w:val="000E112F"/>
    <w:rsid w:val="001B1ADB"/>
    <w:rsid w:val="002A4A1B"/>
    <w:rsid w:val="002B1BB7"/>
    <w:rsid w:val="002C535E"/>
    <w:rsid w:val="0032333D"/>
    <w:rsid w:val="0033110A"/>
    <w:rsid w:val="00374328"/>
    <w:rsid w:val="003B694E"/>
    <w:rsid w:val="004222A6"/>
    <w:rsid w:val="004C63CC"/>
    <w:rsid w:val="005B7B34"/>
    <w:rsid w:val="00631672"/>
    <w:rsid w:val="006966A2"/>
    <w:rsid w:val="006C6A07"/>
    <w:rsid w:val="0071442E"/>
    <w:rsid w:val="00791773"/>
    <w:rsid w:val="00792B58"/>
    <w:rsid w:val="007C44C7"/>
    <w:rsid w:val="007E3A05"/>
    <w:rsid w:val="007F03C2"/>
    <w:rsid w:val="00896083"/>
    <w:rsid w:val="008C2450"/>
    <w:rsid w:val="008E5AC2"/>
    <w:rsid w:val="00945A29"/>
    <w:rsid w:val="00946217"/>
    <w:rsid w:val="009537F3"/>
    <w:rsid w:val="009801F8"/>
    <w:rsid w:val="009E67AA"/>
    <w:rsid w:val="00A45A16"/>
    <w:rsid w:val="00A76F96"/>
    <w:rsid w:val="00A8246D"/>
    <w:rsid w:val="00AB2F9F"/>
    <w:rsid w:val="00B05D6E"/>
    <w:rsid w:val="00C33855"/>
    <w:rsid w:val="00C67CA3"/>
    <w:rsid w:val="00C97D11"/>
    <w:rsid w:val="00CB1EB4"/>
    <w:rsid w:val="00D11219"/>
    <w:rsid w:val="00D7002D"/>
    <w:rsid w:val="00D82BC9"/>
    <w:rsid w:val="00DB5CCE"/>
    <w:rsid w:val="00DC3700"/>
    <w:rsid w:val="00DF4BEB"/>
    <w:rsid w:val="00E44F84"/>
    <w:rsid w:val="00F40009"/>
    <w:rsid w:val="00F95DD8"/>
    <w:rsid w:val="00FE5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firstLine="357"/>
      <w:jc w:val="both"/>
    </w:pPr>
    <w:rPr>
      <w:szCs w:val="24"/>
      <w:lang w:val="en-US" w:eastAsia="ja-JP"/>
    </w:rPr>
  </w:style>
  <w:style w:type="paragraph" w:styleId="berschrift1">
    <w:name w:val="heading 1"/>
    <w:basedOn w:val="Standard"/>
    <w:next w:val="NoindentNormal"/>
    <w:qFormat/>
    <w:pPr>
      <w:keepNext/>
      <w:keepLines/>
      <w:numPr>
        <w:numId w:val="4"/>
      </w:numPr>
      <w:suppressAutoHyphens/>
      <w:spacing w:before="480" w:after="240"/>
      <w:jc w:val="left"/>
      <w:outlineLvl w:val="0"/>
    </w:pPr>
    <w:rPr>
      <w:rFonts w:cs="Arial"/>
      <w:b/>
      <w:bCs/>
      <w:kern w:val="32"/>
      <w:szCs w:val="32"/>
    </w:rPr>
  </w:style>
  <w:style w:type="paragraph" w:styleId="berschrift2">
    <w:name w:val="heading 2"/>
    <w:basedOn w:val="Standard"/>
    <w:next w:val="NoindentNormal"/>
    <w:qFormat/>
    <w:pPr>
      <w:keepNext/>
      <w:keepLines/>
      <w:numPr>
        <w:ilvl w:val="1"/>
        <w:numId w:val="4"/>
      </w:numPr>
      <w:suppressAutoHyphens/>
      <w:spacing w:before="240" w:after="240"/>
      <w:jc w:val="left"/>
      <w:outlineLvl w:val="1"/>
    </w:pPr>
    <w:rPr>
      <w:rFonts w:cs="Arial"/>
      <w:bCs/>
      <w:i/>
      <w:iCs/>
      <w:szCs w:val="28"/>
    </w:rPr>
  </w:style>
  <w:style w:type="paragraph" w:styleId="berschrift3">
    <w:name w:val="heading 3"/>
    <w:basedOn w:val="Standard"/>
    <w:next w:val="NoindentNormal"/>
    <w:qFormat/>
    <w:pPr>
      <w:keepNext/>
      <w:keepLines/>
      <w:numPr>
        <w:ilvl w:val="2"/>
        <w:numId w:val="4"/>
      </w:numPr>
      <w:suppressAutoHyphens/>
      <w:spacing w:before="240" w:after="120"/>
      <w:jc w:val="left"/>
      <w:outlineLvl w:val="2"/>
    </w:pPr>
    <w:rPr>
      <w:rFonts w:cs="Arial"/>
      <w:bCs/>
      <w:i/>
      <w:szCs w:val="26"/>
    </w:rPr>
  </w:style>
  <w:style w:type="paragraph" w:styleId="berschrift4">
    <w:name w:val="heading 4"/>
    <w:basedOn w:val="Standard"/>
    <w:next w:val="NoindentNormal"/>
    <w:qFormat/>
    <w:pPr>
      <w:keepNext/>
      <w:numPr>
        <w:ilvl w:val="3"/>
        <w:numId w:val="4"/>
      </w:numPr>
      <w:suppressAutoHyphens/>
      <w:spacing w:before="120"/>
      <w:jc w:val="left"/>
      <w:outlineLvl w:val="3"/>
    </w:pPr>
    <w:rPr>
      <w:bCs/>
      <w:i/>
      <w:szCs w:val="28"/>
    </w:rPr>
  </w:style>
  <w:style w:type="paragraph" w:styleId="berschrift5">
    <w:name w:val="heading 5"/>
    <w:basedOn w:val="Standard"/>
    <w:next w:val="NoindentNormal"/>
    <w:qFormat/>
    <w:pPr>
      <w:numPr>
        <w:ilvl w:val="4"/>
        <w:numId w:val="4"/>
      </w:numPr>
      <w:jc w:val="left"/>
      <w:outlineLvl w:val="4"/>
    </w:pPr>
    <w:rPr>
      <w:bCs/>
      <w:i/>
      <w:iCs/>
      <w:szCs w:val="26"/>
    </w:rPr>
  </w:style>
  <w:style w:type="paragraph" w:styleId="berschrift6">
    <w:name w:val="heading 6"/>
    <w:basedOn w:val="Standard"/>
    <w:next w:val="Standard"/>
    <w:qFormat/>
    <w:pPr>
      <w:numPr>
        <w:ilvl w:val="5"/>
        <w:numId w:val="4"/>
      </w:numPr>
      <w:spacing w:before="240"/>
      <w:outlineLvl w:val="5"/>
    </w:pPr>
    <w:rPr>
      <w:bCs/>
      <w:szCs w:val="22"/>
    </w:rPr>
  </w:style>
  <w:style w:type="paragraph" w:styleId="berschrift7">
    <w:name w:val="heading 7"/>
    <w:basedOn w:val="Standard"/>
    <w:next w:val="Standard"/>
    <w:qFormat/>
    <w:pPr>
      <w:spacing w:before="240" w:after="60"/>
      <w:outlineLvl w:val="6"/>
    </w:pPr>
    <w:rPr>
      <w:sz w:val="24"/>
    </w:rPr>
  </w:style>
  <w:style w:type="paragraph" w:styleId="berschrift8">
    <w:name w:val="heading 8"/>
    <w:basedOn w:val="Standard"/>
    <w:next w:val="Standard"/>
    <w:qFormat/>
    <w:pPr>
      <w:spacing w:before="240" w:after="60"/>
      <w:outlineLvl w:val="7"/>
    </w:pPr>
    <w:rPr>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indentNormal">
    <w:name w:val="NoindentNormal"/>
    <w:basedOn w:val="Standard"/>
    <w:next w:val="Standard"/>
    <w:pPr>
      <w:ind w:firstLine="0"/>
    </w:pPr>
  </w:style>
  <w:style w:type="paragraph" w:customStyle="1" w:styleId="Zitat1">
    <w:name w:val="Zitat1"/>
    <w:basedOn w:val="Standard"/>
    <w:pPr>
      <w:ind w:left="204"/>
    </w:pPr>
    <w:rPr>
      <w:sz w:val="18"/>
    </w:rPr>
  </w:style>
  <w:style w:type="paragraph" w:customStyle="1" w:styleId="Abstract">
    <w:name w:val="Abstract"/>
    <w:basedOn w:val="Standard"/>
    <w:pPr>
      <w:adjustRightInd w:val="0"/>
      <w:snapToGrid w:val="0"/>
      <w:spacing w:before="480"/>
      <w:ind w:left="851" w:right="851" w:firstLine="0"/>
    </w:pPr>
    <w:rPr>
      <w:sz w:val="16"/>
    </w:rPr>
  </w:style>
  <w:style w:type="paragraph" w:customStyle="1" w:styleId="Affiliation">
    <w:name w:val="Affiliation"/>
    <w:basedOn w:val="Standard"/>
    <w:pPr>
      <w:ind w:firstLine="0"/>
      <w:jc w:val="center"/>
    </w:pPr>
    <w:rPr>
      <w:i/>
    </w:rPr>
  </w:style>
  <w:style w:type="paragraph" w:customStyle="1" w:styleId="Equation">
    <w:name w:val="Equation"/>
    <w:basedOn w:val="Standard"/>
    <w:pPr>
      <w:tabs>
        <w:tab w:val="left" w:pos="6781"/>
      </w:tabs>
      <w:spacing w:before="240" w:after="240"/>
      <w:ind w:left="454" w:firstLine="0"/>
      <w:jc w:val="left"/>
    </w:pPr>
  </w:style>
  <w:style w:type="paragraph" w:customStyle="1" w:styleId="Footnote">
    <w:name w:val="Footnote"/>
    <w:basedOn w:val="Standard"/>
    <w:pPr>
      <w:ind w:firstLine="136"/>
    </w:pPr>
    <w:rPr>
      <w:sz w:val="16"/>
    </w:rPr>
  </w:style>
  <w:style w:type="paragraph" w:customStyle="1" w:styleId="LISTalph">
    <w:name w:val="LISTalph"/>
    <w:basedOn w:val="Standard"/>
    <w:pPr>
      <w:numPr>
        <w:numId w:val="1"/>
      </w:numPr>
      <w:tabs>
        <w:tab w:val="left" w:pos="499"/>
      </w:tabs>
    </w:pPr>
  </w:style>
  <w:style w:type="paragraph" w:customStyle="1" w:styleId="LISTdash">
    <w:name w:val="LISTdash"/>
    <w:basedOn w:val="Standard"/>
    <w:pPr>
      <w:numPr>
        <w:numId w:val="2"/>
      </w:numPr>
      <w:tabs>
        <w:tab w:val="left" w:pos="454"/>
      </w:tabs>
      <w:adjustRightInd w:val="0"/>
      <w:snapToGrid w:val="0"/>
    </w:pPr>
  </w:style>
  <w:style w:type="paragraph" w:customStyle="1" w:styleId="LISTnum">
    <w:name w:val="LISTnum"/>
    <w:basedOn w:val="Standard"/>
    <w:pPr>
      <w:numPr>
        <w:numId w:val="6"/>
      </w:numPr>
      <w:adjustRightInd w:val="0"/>
      <w:snapToGrid w:val="0"/>
      <w:ind w:left="714" w:hanging="357"/>
    </w:pPr>
  </w:style>
  <w:style w:type="paragraph" w:customStyle="1" w:styleId="References">
    <w:name w:val="References"/>
    <w:basedOn w:val="Standard"/>
    <w:pPr>
      <w:numPr>
        <w:numId w:val="9"/>
      </w:numPr>
      <w:tabs>
        <w:tab w:val="left" w:pos="85"/>
      </w:tabs>
    </w:pPr>
    <w:rPr>
      <w:sz w:val="16"/>
    </w:rPr>
  </w:style>
  <w:style w:type="paragraph" w:customStyle="1" w:styleId="Table">
    <w:name w:val="Table"/>
    <w:basedOn w:val="Standard"/>
    <w:pPr>
      <w:spacing w:before="60" w:after="60"/>
      <w:ind w:firstLine="0"/>
      <w:jc w:val="left"/>
    </w:pPr>
    <w:rPr>
      <w:sz w:val="16"/>
    </w:rPr>
  </w:style>
  <w:style w:type="paragraph" w:styleId="Titel">
    <w:name w:val="Title"/>
    <w:basedOn w:val="Standard"/>
    <w:next w:val="Standard"/>
    <w:qFormat/>
    <w:pPr>
      <w:spacing w:before="480" w:after="320"/>
      <w:ind w:firstLine="0"/>
      <w:jc w:val="center"/>
    </w:pPr>
    <w:rPr>
      <w:noProof/>
      <w:kern w:val="28"/>
      <w:sz w:val="40"/>
    </w:rPr>
  </w:style>
  <w:style w:type="paragraph" w:customStyle="1" w:styleId="Author">
    <w:name w:val="Author"/>
    <w:basedOn w:val="Standard"/>
    <w:pPr>
      <w:ind w:firstLine="0"/>
      <w:jc w:val="center"/>
    </w:pPr>
  </w:style>
  <w:style w:type="paragraph" w:styleId="Beschriftung">
    <w:name w:val="caption"/>
    <w:basedOn w:val="Standard"/>
    <w:next w:val="Standard"/>
    <w:qFormat/>
    <w:pPr>
      <w:spacing w:before="80" w:after="80"/>
      <w:ind w:firstLine="0"/>
    </w:pPr>
    <w:rPr>
      <w:sz w:val="16"/>
    </w:rPr>
  </w:style>
  <w:style w:type="paragraph" w:customStyle="1" w:styleId="LISTDescription">
    <w:name w:val="LISTDescription"/>
    <w:basedOn w:val="Standard"/>
    <w:pPr>
      <w:ind w:left="454" w:hanging="454"/>
    </w:pPr>
  </w:style>
  <w:style w:type="paragraph" w:customStyle="1" w:styleId="Notes">
    <w:name w:val="Notes"/>
    <w:basedOn w:val="Standard"/>
    <w:rPr>
      <w:sz w:val="16"/>
    </w:rPr>
  </w:style>
  <w:style w:type="paragraph" w:styleId="Textkrper">
    <w:name w:val="Body Text"/>
    <w:basedOn w:val="Standard"/>
    <w:semiHidden/>
    <w:pPr>
      <w:spacing w:after="120"/>
    </w:pPr>
  </w:style>
  <w:style w:type="paragraph" w:customStyle="1" w:styleId="CaptionLong">
    <w:name w:val="CaptionLong"/>
    <w:basedOn w:val="Standard"/>
    <w:pPr>
      <w:spacing w:before="80" w:after="80"/>
      <w:ind w:firstLine="0"/>
    </w:pPr>
    <w:rPr>
      <w:sz w:val="16"/>
    </w:rPr>
  </w:style>
  <w:style w:type="paragraph" w:customStyle="1" w:styleId="HeadingUnn1">
    <w:name w:val="HeadingUnn1"/>
    <w:basedOn w:val="berschrift1"/>
    <w:next w:val="NoindentNormal"/>
    <w:pPr>
      <w:numPr>
        <w:numId w:val="0"/>
      </w:numPr>
    </w:pPr>
    <w:rPr>
      <w:bCs w:val="0"/>
    </w:rPr>
  </w:style>
  <w:style w:type="paragraph" w:customStyle="1" w:styleId="HeadingUnn2">
    <w:name w:val="HeadingUnn2"/>
    <w:basedOn w:val="berschrift2"/>
    <w:next w:val="NoindentNormal"/>
    <w:pPr>
      <w:numPr>
        <w:ilvl w:val="0"/>
        <w:numId w:val="0"/>
      </w:numPr>
    </w:pPr>
  </w:style>
  <w:style w:type="paragraph" w:customStyle="1" w:styleId="HeadingUnn3">
    <w:name w:val="HeadingUnn3"/>
    <w:basedOn w:val="berschrift3"/>
    <w:next w:val="NoindentNormal"/>
    <w:pPr>
      <w:numPr>
        <w:ilvl w:val="0"/>
        <w:numId w:val="0"/>
      </w:numPr>
    </w:pPr>
  </w:style>
  <w:style w:type="paragraph" w:customStyle="1" w:styleId="HeadingUnn4">
    <w:name w:val="HeadingUnn4"/>
    <w:basedOn w:val="berschrift4"/>
    <w:next w:val="NoindentNormal"/>
    <w:pPr>
      <w:numPr>
        <w:ilvl w:val="0"/>
        <w:numId w:val="0"/>
      </w:numPr>
    </w:pPr>
  </w:style>
  <w:style w:type="paragraph" w:customStyle="1" w:styleId="HeadingUnn5">
    <w:name w:val="HeadingUnn5"/>
    <w:basedOn w:val="berschrift5"/>
    <w:next w:val="Standard"/>
    <w:pPr>
      <w:numPr>
        <w:ilvl w:val="0"/>
        <w:numId w:val="0"/>
      </w:numPr>
      <w:spacing w:before="120"/>
    </w:pPr>
  </w:style>
  <w:style w:type="paragraph" w:styleId="Listennummer">
    <w:name w:val="List Number"/>
    <w:basedOn w:val="Standard"/>
    <w:semiHidden/>
    <w:pPr>
      <w:numPr>
        <w:numId w:val="3"/>
      </w:numPr>
    </w:pPr>
  </w:style>
  <w:style w:type="paragraph" w:customStyle="1" w:styleId="CaptionShort">
    <w:name w:val="CaptionShort"/>
    <w:basedOn w:val="Standard"/>
    <w:pPr>
      <w:spacing w:before="80" w:after="80"/>
      <w:ind w:firstLine="0"/>
      <w:jc w:val="center"/>
    </w:pPr>
    <w:rPr>
      <w:sz w:val="16"/>
    </w:rPr>
  </w:style>
  <w:style w:type="paragraph" w:customStyle="1" w:styleId="Listbul">
    <w:name w:val="Listbul"/>
    <w:basedOn w:val="Standard"/>
    <w:pPr>
      <w:numPr>
        <w:numId w:val="5"/>
      </w:numPr>
    </w:pPr>
  </w:style>
  <w:style w:type="paragraph" w:customStyle="1" w:styleId="Keywords">
    <w:name w:val="Keywords"/>
    <w:basedOn w:val="Abstract"/>
    <w:next w:val="berschrift1"/>
    <w:pPr>
      <w:spacing w:before="240" w:after="240"/>
    </w:p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Sprechblasentext">
    <w:name w:val="Balloon Text"/>
    <w:basedOn w:val="Standard"/>
    <w:link w:val="SprechblasentextZchn"/>
    <w:uiPriority w:val="99"/>
    <w:semiHidden/>
    <w:unhideWhenUsed/>
    <w:rsid w:val="00083C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C44"/>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73bf2c5-cd22-4f09-9023-bb6aa2b0fdff">SHQXQHKPYQWR-1133167031-14</_dlc_DocId>
    <_dlc_DocIdUrl xmlns="e73bf2c5-cd22-4f09-9023-bb6aa2b0fdff">
      <Url>https://portal.arc.local/sites/eHealth/Projekte/SGP-xxxx1/_layouts/15/DocIdRedir.aspx?ID=SHQXQHKPYQWR-1133167031-14</Url>
      <Description>SHQXQHKPYQWR-1133167031-14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7E917F3BF56F4E8DD9394F45760475" ma:contentTypeVersion="0" ma:contentTypeDescription="Ein neues Dokument erstellen." ma:contentTypeScope="" ma:versionID="426a1390306d103e2c3d6dccb32ec6e5">
  <xsd:schema xmlns:xsd="http://www.w3.org/2001/XMLSchema" xmlns:xs="http://www.w3.org/2001/XMLSchema" xmlns:p="http://schemas.microsoft.com/office/2006/metadata/properties" xmlns:ns2="e73bf2c5-cd22-4f09-9023-bb6aa2b0fdff" targetNamespace="http://schemas.microsoft.com/office/2006/metadata/properties" ma:root="true" ma:fieldsID="6724d3719cab06f8ace40272d6486972" ns2:_="">
    <xsd:import namespace="e73bf2c5-cd22-4f09-9023-bb6aa2b0fd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bf2c5-cd22-4f09-9023-bb6aa2b0fdf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424F-4C61-4AA1-BA06-2DCB0660F1DB}">
  <ds:schemaRefs>
    <ds:schemaRef ds:uri="http://schemas.microsoft.com/sharepoint/events"/>
  </ds:schemaRefs>
</ds:datastoreItem>
</file>

<file path=customXml/itemProps2.xml><?xml version="1.0" encoding="utf-8"?>
<ds:datastoreItem xmlns:ds="http://schemas.openxmlformats.org/officeDocument/2006/customXml" ds:itemID="{6BE7F3C4-6CEE-4107-9FAA-1991187C0435}">
  <ds:schemaRefs>
    <ds:schemaRef ds:uri="http://schemas.microsoft.com/office/2006/metadata/properties"/>
    <ds:schemaRef ds:uri="http://schemas.microsoft.com/office/infopath/2007/PartnerControls"/>
    <ds:schemaRef ds:uri="e73bf2c5-cd22-4f09-9023-bb6aa2b0fdff"/>
  </ds:schemaRefs>
</ds:datastoreItem>
</file>

<file path=customXml/itemProps3.xml><?xml version="1.0" encoding="utf-8"?>
<ds:datastoreItem xmlns:ds="http://schemas.openxmlformats.org/officeDocument/2006/customXml" ds:itemID="{F2CCCCCA-F063-4B52-B2FA-E56D0E73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bf2c5-cd22-4f09-9023-bb6aa2b0f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620BA-0970-4646-B6D7-F78F81F3C973}">
  <ds:schemaRefs>
    <ds:schemaRef ds:uri="http://schemas.microsoft.com/sharepoint/v3/contenttype/forms"/>
  </ds:schemaRefs>
</ds:datastoreItem>
</file>

<file path=customXml/itemProps5.xml><?xml version="1.0" encoding="utf-8"?>
<ds:datastoreItem xmlns:ds="http://schemas.openxmlformats.org/officeDocument/2006/customXml" ds:itemID="{EED093E4-5571-4AB3-9901-429ADB35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dHealth_2020_paper-template_v1.1.dotx</Template>
  <TotalTime>0</TotalTime>
  <Pages>3</Pages>
  <Words>661</Words>
  <Characters>3774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VTEX</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Eggerth Alphons</dc:creator>
  <cp:lastModifiedBy>Eggerth Alphons</cp:lastModifiedBy>
  <cp:revision>1</cp:revision>
  <cp:lastPrinted>2008-10-24T08:15:00Z</cp:lastPrinted>
  <dcterms:created xsi:type="dcterms:W3CDTF">2019-08-12T11:35:00Z</dcterms:created>
  <dcterms:modified xsi:type="dcterms:W3CDTF">2019-08-12T13:10:00Z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0x010100BA7E917F3BF56F4E8DD9394F45760475</vt:lpwstr>
  </property>
  <property fmtid="{D5CDD505-2E9C-101B-9397-08002B2CF9AE}" pid="3" name="_dlc_DocIdItemGuid">
    <vt:lpwstr>1a0ebf7a-c385-49f4-be63-a2070d60caa9</vt:lpwstr>
  </property>
</Properties>
</file>